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8491" w14:textId="7F59BA4B" w:rsidR="003711B9" w:rsidRPr="0007598F" w:rsidRDefault="0007598F" w:rsidP="003711B9">
      <w:pPr>
        <w:pStyle w:val="Titolo3"/>
        <w:spacing w:before="0" w:after="120"/>
        <w:jc w:val="center"/>
        <w:rPr>
          <w:bCs w:val="0"/>
          <w:color w:val="000000"/>
          <w:sz w:val="40"/>
          <w:szCs w:val="40"/>
        </w:rPr>
      </w:pPr>
      <w:bookmarkStart w:id="0" w:name="_Toc438971550"/>
      <w:bookmarkStart w:id="1" w:name="_Toc3284291"/>
      <w:r w:rsidRPr="0007598F">
        <w:rPr>
          <w:bCs w:val="0"/>
          <w:color w:val="000000"/>
          <w:sz w:val="40"/>
          <w:szCs w:val="40"/>
        </w:rPr>
        <w:t xml:space="preserve">VENTISEIESIMA </w:t>
      </w:r>
      <w:r w:rsidR="003711B9" w:rsidRPr="0007598F">
        <w:rPr>
          <w:bCs w:val="0"/>
          <w:color w:val="000000"/>
          <w:sz w:val="40"/>
          <w:szCs w:val="40"/>
        </w:rPr>
        <w:t xml:space="preserve">DOMENICA </w:t>
      </w:r>
      <w:bookmarkEnd w:id="0"/>
      <w:bookmarkEnd w:id="1"/>
      <w:r w:rsidRPr="0007598F">
        <w:rPr>
          <w:bCs w:val="0"/>
          <w:color w:val="000000"/>
          <w:sz w:val="40"/>
          <w:szCs w:val="40"/>
        </w:rPr>
        <w:t>DEL T.O.</w:t>
      </w:r>
    </w:p>
    <w:p w14:paraId="14087D34" w14:textId="77777777" w:rsidR="003711B9" w:rsidRPr="00E81B44" w:rsidRDefault="003711B9" w:rsidP="003711B9">
      <w:pPr>
        <w:spacing w:after="120"/>
        <w:jc w:val="both"/>
        <w:rPr>
          <w:rFonts w:ascii="Arial" w:hAnsi="Arial" w:cs="Arial"/>
          <w:color w:val="000000"/>
          <w:sz w:val="22"/>
          <w:szCs w:val="22"/>
        </w:rPr>
      </w:pPr>
      <w:r w:rsidRPr="00E81B44">
        <w:rPr>
          <w:rFonts w:ascii="Arial" w:hAnsi="Arial" w:cs="Arial"/>
          <w:color w:val="000000"/>
          <w:sz w:val="22"/>
          <w:szCs w:val="22"/>
        </w:rPr>
        <w:t xml:space="preserve">Nella parabola dei due figli è contenuta tutta la storia dell’umanità. Ad ogni uomo il Signore chiede che si obbedisca alla sua Parola, che si cammini nella sua Legge, che si faccia la sua volontà. C’è l’uomo che dice a Dio di non volere obbedire, poi si pente, si converte, fa la volontà del suo Dio. Nel mondo pagano, immagine di questa conversione è Ninive. Alla parola di Giona si è convertita: </w:t>
      </w:r>
      <w:r w:rsidRPr="00E81B44">
        <w:rPr>
          <w:rFonts w:ascii="Arial" w:hAnsi="Arial" w:cs="Arial"/>
          <w:i/>
          <w:color w:val="000000"/>
          <w:sz w:val="22"/>
          <w:szCs w:val="22"/>
        </w:rPr>
        <w:t>“Fu rivolta a Giona una seconda volta questa parola del Signore: «</w:t>
      </w:r>
      <w:proofErr w:type="spellStart"/>
      <w:r w:rsidRPr="00E81B44">
        <w:rPr>
          <w:rFonts w:ascii="Arial" w:hAnsi="Arial" w:cs="Arial"/>
          <w:i/>
          <w:color w:val="000000"/>
          <w:sz w:val="22"/>
          <w:szCs w:val="22"/>
        </w:rPr>
        <w:t>Àlzati</w:t>
      </w:r>
      <w:proofErr w:type="spellEnd"/>
      <w:r w:rsidRPr="00E81B44">
        <w:rPr>
          <w:rFonts w:ascii="Arial" w:hAnsi="Arial" w:cs="Arial"/>
          <w:i/>
          <w:color w:val="000000"/>
          <w:sz w:val="22"/>
          <w:szCs w:val="22"/>
        </w:rPr>
        <w:t>, va’ a Ninive, la grande città, e annuncia loro quanto ti dico». Giona si alzò e andò a Ninive secondo la parola del Signore. 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condotta malvagia, e Dio si ravvide riguardo al male che aveva minacciato di fare loro e non lo fece”</w:t>
      </w:r>
      <w:r w:rsidRPr="00E81B44">
        <w:rPr>
          <w:rFonts w:ascii="Arial" w:hAnsi="Arial" w:cs="Arial"/>
          <w:color w:val="000000"/>
          <w:sz w:val="22"/>
          <w:szCs w:val="22"/>
        </w:rPr>
        <w:t xml:space="preserve"> (Gio 3,1-10). Il Signore nostro Dio sempre chiede la conversione per il ritorno nell’obbedienza alla sua volontà. Anzi Lui attende che il peccatore si converta e viva. È il suo grande desiderio.</w:t>
      </w:r>
    </w:p>
    <w:p w14:paraId="24B800A8" w14:textId="77777777" w:rsidR="003711B9" w:rsidRPr="00E81B44" w:rsidRDefault="003711B9" w:rsidP="003711B9">
      <w:pPr>
        <w:spacing w:after="120"/>
        <w:jc w:val="both"/>
        <w:rPr>
          <w:rFonts w:ascii="Arial" w:hAnsi="Arial" w:cs="Arial"/>
          <w:color w:val="000000"/>
          <w:sz w:val="22"/>
          <w:szCs w:val="22"/>
        </w:rPr>
      </w:pPr>
      <w:r w:rsidRPr="00E81B44">
        <w:rPr>
          <w:rFonts w:ascii="Arial" w:hAnsi="Arial" w:cs="Arial"/>
          <w:color w:val="000000"/>
          <w:sz w:val="22"/>
          <w:szCs w:val="22"/>
        </w:rPr>
        <w:t xml:space="preserve">Immagine invece di colui che prima dice sé e poi si abbandona all’idolatria e all’immorale è il popolo del Signore. Il giorno prima sigilla con il suo Dio un patto di alleanza, nell’obbedienza alla legge, il giorno dopo si abbandona all’idolatria: </w:t>
      </w:r>
      <w:r w:rsidRPr="00E81B44">
        <w:rPr>
          <w:rFonts w:ascii="Arial" w:hAnsi="Arial" w:cs="Arial"/>
          <w:i/>
          <w:color w:val="000000"/>
          <w:sz w:val="22"/>
          <w:szCs w:val="22"/>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r w:rsidRPr="00E81B44">
        <w:rPr>
          <w:rFonts w:ascii="Arial" w:hAnsi="Arial" w:cs="Arial"/>
          <w:color w:val="000000"/>
          <w:sz w:val="22"/>
          <w:szCs w:val="22"/>
        </w:rPr>
        <w:t xml:space="preserve"> (Es 32,1-6). La storia del popolo di Dio </w:t>
      </w:r>
      <w:proofErr w:type="gramStart"/>
      <w:r w:rsidRPr="00E81B44">
        <w:rPr>
          <w:rFonts w:ascii="Arial" w:hAnsi="Arial" w:cs="Arial"/>
          <w:color w:val="000000"/>
          <w:sz w:val="22"/>
          <w:szCs w:val="22"/>
        </w:rPr>
        <w:t>è stato</w:t>
      </w:r>
      <w:proofErr w:type="gramEnd"/>
      <w:r w:rsidRPr="00E81B44">
        <w:rPr>
          <w:rFonts w:ascii="Arial" w:hAnsi="Arial" w:cs="Arial"/>
          <w:color w:val="000000"/>
          <w:sz w:val="22"/>
          <w:szCs w:val="22"/>
        </w:rPr>
        <w:t xml:space="preserve"> una continua ribellione. La conversione alla Parola durava qualche momento. Poi di nuovo nella disobbedienza. </w:t>
      </w:r>
    </w:p>
    <w:p w14:paraId="41FDF72C" w14:textId="77777777" w:rsidR="003711B9" w:rsidRPr="00E81B44" w:rsidRDefault="003711B9" w:rsidP="003711B9">
      <w:pPr>
        <w:spacing w:after="120"/>
        <w:jc w:val="both"/>
        <w:rPr>
          <w:rFonts w:ascii="Arial" w:hAnsi="Arial"/>
          <w:i/>
          <w:iCs/>
          <w:color w:val="000000"/>
          <w:sz w:val="20"/>
        </w:rPr>
      </w:pPr>
      <w:r w:rsidRPr="00E81B44">
        <w:rPr>
          <w:rFonts w:ascii="Arial" w:hAnsi="Arial"/>
          <w:i/>
          <w:iCs/>
          <w:color w:val="000000"/>
          <w:sz w:val="20"/>
        </w:rPr>
        <w:t xml:space="preserve">In quel tempo, Gesù disse ai capi dei sacerdoti e agli anziani del popolo: «Che ve ne pare? Un uomo aveva due figli. Si rivolse al primo e disse: “Figlio, oggi va’ a lavorare nella vigna”. Ed egli rispose: “Non ne ho voglia”. Ma poi si pentì e vi andò. Si rivolse al secondo e disse lo stesso. Ed egli rispose: “Sì, signore”. Ma non vi andò. Chi dei due ha compiuto la volontà del padre?». Risposero: «Il primo». E Gesù disse loro: «In verità io vi dico: i pubblicani e le prostitute vi passano avanti nel regno di Dio. </w:t>
      </w:r>
      <w:proofErr w:type="gramStart"/>
      <w:r w:rsidRPr="00E81B44">
        <w:rPr>
          <w:rFonts w:ascii="Arial" w:hAnsi="Arial"/>
          <w:i/>
          <w:iCs/>
          <w:color w:val="000000"/>
          <w:sz w:val="20"/>
        </w:rPr>
        <w:t>Giovanni infatti</w:t>
      </w:r>
      <w:proofErr w:type="gramEnd"/>
      <w:r w:rsidRPr="00E81B44">
        <w:rPr>
          <w:rFonts w:ascii="Arial" w:hAnsi="Arial"/>
          <w:i/>
          <w:iCs/>
          <w:color w:val="000000"/>
          <w:sz w:val="20"/>
        </w:rPr>
        <w:t xml:space="preserve"> venne a voi sulla via della giustizia, e non gli avete creduto; i pubblicani e le prostitute invece gli hanno creduto. Voi, al contrario, avete visto queste cose, ma poi non vi siete nemmeno pentiti così da credergli».</w:t>
      </w:r>
    </w:p>
    <w:p w14:paraId="470035C7" w14:textId="77777777" w:rsidR="003711B9" w:rsidRPr="00E81B44" w:rsidRDefault="003711B9" w:rsidP="003711B9">
      <w:pPr>
        <w:spacing w:after="120"/>
        <w:jc w:val="both"/>
        <w:rPr>
          <w:rFonts w:ascii="Arial" w:hAnsi="Arial" w:cs="Arial"/>
          <w:color w:val="000000"/>
          <w:sz w:val="22"/>
          <w:szCs w:val="22"/>
        </w:rPr>
      </w:pPr>
      <w:r w:rsidRPr="00E81B44">
        <w:rPr>
          <w:rFonts w:ascii="Arial" w:hAnsi="Arial" w:cs="Arial"/>
          <w:color w:val="000000"/>
          <w:sz w:val="22"/>
          <w:szCs w:val="22"/>
        </w:rPr>
        <w:t>Nel primo figlio sono raffigurati prostitute e pubblicani. Costoro si erano rifiutati di obbedire alla Legge del Signore. Poi, ascoltando la Parola di Giovanni, si sono convertiti e hanno emendato la loro vita. Il secondo figlio sono invece scribi, farisei, capi dei sacerdoti. Costoro sono con Dio solo per finzione. L’ipocrisia è la loro religione. Hanno ascoltato Giovanni e non gli hanno creduto. Hanno perseverato nella loro disobbedienza. La Parola risuona nel mondo. Chi si converte fa la volontà di Dio. Chi rimane nel suo peccato di disobbedienza, mai potrà dire di essere con Dio.</w:t>
      </w:r>
    </w:p>
    <w:p w14:paraId="6E1BECE8" w14:textId="77777777" w:rsidR="003711B9" w:rsidRPr="00E81B44" w:rsidRDefault="003711B9" w:rsidP="003711B9">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fateci obbedienti alla Parola di Gesù in ogni cosa.</w:t>
      </w:r>
    </w:p>
    <w:p w14:paraId="405C6369"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07598F"/>
    <w:rsid w:val="00102468"/>
    <w:rsid w:val="00121E9B"/>
    <w:rsid w:val="001B7863"/>
    <w:rsid w:val="003649C0"/>
    <w:rsid w:val="003711B9"/>
    <w:rsid w:val="00386FAE"/>
    <w:rsid w:val="003B727C"/>
    <w:rsid w:val="00466FBB"/>
    <w:rsid w:val="004F4EAA"/>
    <w:rsid w:val="00593164"/>
    <w:rsid w:val="007E2372"/>
    <w:rsid w:val="007E745F"/>
    <w:rsid w:val="007F67C8"/>
    <w:rsid w:val="00841018"/>
    <w:rsid w:val="00890D99"/>
    <w:rsid w:val="00A46118"/>
    <w:rsid w:val="00A70599"/>
    <w:rsid w:val="00A95436"/>
    <w:rsid w:val="00AA4353"/>
    <w:rsid w:val="00B22D3F"/>
    <w:rsid w:val="00B24741"/>
    <w:rsid w:val="00C06D7C"/>
    <w:rsid w:val="00C41EDB"/>
    <w:rsid w:val="00C5108D"/>
    <w:rsid w:val="00C61AC7"/>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FCF7"/>
  <w15:chartTrackingRefBased/>
  <w15:docId w15:val="{852E0115-637A-49DA-BBB7-C846B270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22F26-3015-4E88-A9AD-5AFC4B65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694</Words>
  <Characters>3962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2026-08-04T05:33:00Z</dcterms:created>
  <dcterms:modified xsi:type="dcterms:W3CDTF">2026-08-04T05:33:00Z</dcterms:modified>
</cp:coreProperties>
</file>